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36" w:rsidRDefault="00BA5C36" w:rsidP="00BA5C3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BA5C36" w:rsidRPr="003975FC" w:rsidRDefault="00BA5C36" w:rsidP="00BA5C3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F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ДУБРОВСКИЙ СЕЛЬСКИЙ ДОМ КУЛЬТУРЫ</w:t>
      </w:r>
      <w:r w:rsidRPr="003975FC">
        <w:rPr>
          <w:rFonts w:ascii="Times New Roman" w:hAnsi="Times New Roman" w:cs="Times New Roman"/>
          <w:b/>
          <w:sz w:val="28"/>
          <w:szCs w:val="28"/>
        </w:rPr>
        <w:t>»</w:t>
      </w:r>
    </w:p>
    <w:p w:rsidR="00BA5C36" w:rsidRPr="003975FC" w:rsidRDefault="00BA5C36" w:rsidP="00BA5C36">
      <w:pPr>
        <w:rPr>
          <w:rFonts w:ascii="Times New Roman" w:hAnsi="Times New Roman" w:cs="Times New Roman"/>
        </w:rPr>
      </w:pPr>
    </w:p>
    <w:p w:rsidR="00BA5C36" w:rsidRPr="003A5D65" w:rsidRDefault="00BA5C36" w:rsidP="00BA5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6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A5C36" w:rsidRDefault="00BA5C36" w:rsidP="00BA5C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7989">
        <w:rPr>
          <w:rFonts w:ascii="Times New Roman" w:eastAsia="Times New Roman" w:hAnsi="Times New Roman" w:cs="Times New Roman"/>
          <w:sz w:val="24"/>
          <w:szCs w:val="24"/>
        </w:rPr>
        <w:t>26.09.2016               № 15</w:t>
      </w:r>
    </w:p>
    <w:p w:rsidR="00BA5C36" w:rsidRPr="00247989" w:rsidRDefault="00BA5C36" w:rsidP="00BA5C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5C36" w:rsidRDefault="00BA5C36" w:rsidP="00BA5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                                                                       сообщения </w:t>
      </w:r>
      <w:proofErr w:type="gramStart"/>
      <w:r w:rsidRPr="00247989">
        <w:rPr>
          <w:rFonts w:ascii="Times New Roman" w:hAnsi="Times New Roman" w:cs="Times New Roman"/>
          <w:sz w:val="24"/>
          <w:szCs w:val="24"/>
        </w:rPr>
        <w:t>работниками</w:t>
      </w:r>
      <w:proofErr w:type="gramEnd"/>
      <w:r w:rsidRPr="00247989">
        <w:rPr>
          <w:rFonts w:ascii="Times New Roman" w:hAnsi="Times New Roman" w:cs="Times New Roman"/>
          <w:sz w:val="24"/>
          <w:szCs w:val="24"/>
        </w:rPr>
        <w:t xml:space="preserve"> о получении</w:t>
      </w:r>
    </w:p>
    <w:p w:rsidR="00BA5C36" w:rsidRDefault="00BA5C36" w:rsidP="00BA5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подарка в связи с протокольными мероприятиями, </w:t>
      </w:r>
    </w:p>
    <w:p w:rsidR="00BA5C36" w:rsidRDefault="00BA5C36" w:rsidP="00BA5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служебными командировками и другими </w:t>
      </w:r>
    </w:p>
    <w:p w:rsidR="00BA5C36" w:rsidRDefault="00BA5C36" w:rsidP="00BA5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официальными мероприятиями, </w:t>
      </w:r>
    </w:p>
    <w:p w:rsidR="00BA5C36" w:rsidRDefault="00BA5C36" w:rsidP="00BA5C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47989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247989">
        <w:rPr>
          <w:rFonts w:ascii="Times New Roman" w:hAnsi="Times New Roman" w:cs="Times New Roman"/>
          <w:sz w:val="24"/>
          <w:szCs w:val="24"/>
        </w:rPr>
        <w:t xml:space="preserve">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989">
        <w:rPr>
          <w:rFonts w:ascii="Times New Roman" w:hAnsi="Times New Roman" w:cs="Times New Roman"/>
          <w:sz w:val="24"/>
          <w:szCs w:val="24"/>
        </w:rPr>
        <w:t>связано с их должностны</w:t>
      </w:r>
      <w:r>
        <w:rPr>
          <w:rFonts w:ascii="Times New Roman" w:hAnsi="Times New Roman" w:cs="Times New Roman"/>
          <w:sz w:val="24"/>
          <w:szCs w:val="24"/>
        </w:rPr>
        <w:t>ми</w:t>
      </w:r>
    </w:p>
    <w:p w:rsidR="00BA5C36" w:rsidRDefault="00BA5C36" w:rsidP="00BA5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247989">
        <w:rPr>
          <w:rFonts w:ascii="Times New Roman" w:hAnsi="Times New Roman" w:cs="Times New Roman"/>
          <w:sz w:val="24"/>
          <w:szCs w:val="24"/>
        </w:rPr>
        <w:t>, порядок сдачи и оценки подарка,</w:t>
      </w:r>
    </w:p>
    <w:p w:rsidR="00BA5C36" w:rsidRDefault="00BA5C36" w:rsidP="00BA5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реализации (выкупа) и зачисления средств,</w:t>
      </w:r>
    </w:p>
    <w:p w:rsidR="00BA5C36" w:rsidRDefault="00BA5C36" w:rsidP="00BA5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989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247989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C36" w:rsidRDefault="00BA5C36" w:rsidP="00BA5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proofErr w:type="gramStart"/>
      <w:r w:rsidRPr="00247989">
        <w:rPr>
          <w:sz w:val="24"/>
          <w:szCs w:val="24"/>
        </w:rPr>
        <w:t xml:space="preserve">В соответствии с Национальным планом противодействия коррупции, утвержденным Указом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 w:rsidRPr="00247989">
          <w:rPr>
            <w:sz w:val="24"/>
            <w:szCs w:val="24"/>
          </w:rPr>
          <w:t>2012 г</w:t>
        </w:r>
      </w:smartTag>
      <w:r w:rsidRPr="00247989">
        <w:rPr>
          <w:sz w:val="24"/>
          <w:szCs w:val="24"/>
        </w:rPr>
        <w:t>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 руководствуясь Постановлением Правительства Российской Федерации от 09.01.2014 г. №10 «О порядке сообщения отдельными категориями лиц о получении подарка в</w:t>
      </w:r>
      <w:proofErr w:type="gramEnd"/>
      <w:r w:rsidRPr="00247989">
        <w:rPr>
          <w:sz w:val="24"/>
          <w:szCs w:val="24"/>
        </w:rPr>
        <w:t xml:space="preserve">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</w:p>
    <w:p w:rsidR="00BA5C36" w:rsidRPr="00247989" w:rsidRDefault="00BA5C36" w:rsidP="00BA5C36">
      <w:pPr>
        <w:pStyle w:val="a4"/>
        <w:jc w:val="both"/>
        <w:rPr>
          <w:sz w:val="24"/>
          <w:szCs w:val="24"/>
        </w:rPr>
      </w:pPr>
      <w:r w:rsidRPr="00247989">
        <w:rPr>
          <w:sz w:val="24"/>
          <w:szCs w:val="24"/>
        </w:rPr>
        <w:t>ПРИКАЗЫВАЮ: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</w:p>
    <w:p w:rsidR="00BA5C36" w:rsidRPr="00914717" w:rsidRDefault="00BA5C36" w:rsidP="00BA5C36">
      <w:pPr>
        <w:pStyle w:val="a4"/>
        <w:ind w:firstLine="720"/>
        <w:jc w:val="both"/>
        <w:rPr>
          <w:sz w:val="24"/>
          <w:szCs w:val="24"/>
        </w:rPr>
      </w:pPr>
      <w:r w:rsidRPr="00914717">
        <w:rPr>
          <w:sz w:val="24"/>
          <w:szCs w:val="24"/>
        </w:rPr>
        <w:t xml:space="preserve">1.Утвердить </w:t>
      </w:r>
      <w:hyperlink w:anchor="Par32" w:history="1">
        <w:r w:rsidRPr="00914717">
          <w:rPr>
            <w:sz w:val="24"/>
            <w:szCs w:val="24"/>
          </w:rPr>
          <w:t>Положение</w:t>
        </w:r>
      </w:hyperlink>
      <w:r w:rsidRPr="00914717">
        <w:rPr>
          <w:sz w:val="24"/>
          <w:szCs w:val="24"/>
        </w:rPr>
        <w:t xml:space="preserve"> о порядке сообщения </w:t>
      </w:r>
      <w:proofErr w:type="gramStart"/>
      <w:r w:rsidRPr="00914717">
        <w:rPr>
          <w:sz w:val="24"/>
          <w:szCs w:val="24"/>
        </w:rPr>
        <w:t>работниками</w:t>
      </w:r>
      <w:proofErr w:type="gramEnd"/>
      <w:r w:rsidRPr="00914717">
        <w:rPr>
          <w:sz w:val="24"/>
          <w:szCs w:val="24"/>
        </w:rPr>
        <w:t xml:space="preserve"> о получении                                                                 подарка в связи с протокольными мероприятиями, служебными командировками и другими официальными мероприятиями, участие в которых                                                                    связано с их должностными обязанностями, порядок сдачи и оценки подарка, реализации (выкупа) и зачисления средств, вырученных от его реализации (Приложение 1).</w:t>
      </w:r>
    </w:p>
    <w:p w:rsidR="00BA5C36" w:rsidRPr="00914717" w:rsidRDefault="00BA5C36" w:rsidP="00BA5C36">
      <w:pPr>
        <w:pStyle w:val="a4"/>
        <w:ind w:firstLine="720"/>
        <w:jc w:val="both"/>
        <w:rPr>
          <w:sz w:val="24"/>
          <w:szCs w:val="24"/>
        </w:rPr>
      </w:pPr>
      <w:r w:rsidRPr="00914717">
        <w:rPr>
          <w:sz w:val="24"/>
          <w:szCs w:val="24"/>
        </w:rPr>
        <w:t>2.</w:t>
      </w:r>
      <w:r w:rsidRPr="00914717">
        <w:rPr>
          <w:color w:val="FF0000"/>
          <w:sz w:val="24"/>
          <w:szCs w:val="24"/>
        </w:rPr>
        <w:t xml:space="preserve"> </w:t>
      </w:r>
      <w:r w:rsidRPr="00914717">
        <w:rPr>
          <w:sz w:val="24"/>
          <w:szCs w:val="24"/>
        </w:rPr>
        <w:t>Утвердить Уведомление о получении подарка работниками МБУ «Дубровский СДК» (Приложение 2).</w:t>
      </w:r>
    </w:p>
    <w:p w:rsidR="00BA5C36" w:rsidRDefault="00BA5C36" w:rsidP="00BA5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5C36" w:rsidRDefault="00BA5C36" w:rsidP="00BA5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5C36" w:rsidRDefault="00BA5C36" w:rsidP="00BA5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«Дубровский СДК»                       А.А.Попов</w:t>
      </w:r>
    </w:p>
    <w:p w:rsidR="00BA5C36" w:rsidRPr="00247989" w:rsidRDefault="00BA5C36" w:rsidP="00BA5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C36" w:rsidRDefault="00BA5C36" w:rsidP="00BA5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4798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479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Л.А.Бабина</w:t>
      </w:r>
    </w:p>
    <w:p w:rsidR="00BA5C36" w:rsidRDefault="00BA5C36" w:rsidP="00BA5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5C36" w:rsidRDefault="00BA5C36" w:rsidP="00BA5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Л.А.Вакарина</w:t>
      </w:r>
      <w:proofErr w:type="spellEnd"/>
    </w:p>
    <w:p w:rsidR="00BA5C36" w:rsidRDefault="00BA5C36" w:rsidP="00BA5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5C36" w:rsidRDefault="00BA5C36" w:rsidP="00BA5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Г.И.Панова</w:t>
      </w:r>
    </w:p>
    <w:p w:rsidR="00BA5C36" w:rsidRDefault="00BA5C36" w:rsidP="00BA5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EF1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pict>
          <v:rect id="_x0000_s1026" style="position:absolute;margin-left:261.75pt;margin-top:4.9pt;width:205.9pt;height:100.95pt;z-index:251658240" stroked="f">
            <v:textbox style="mso-next-textbox:#_x0000_s1026">
              <w:txbxContent>
                <w:p w:rsidR="00BA5C36" w:rsidRDefault="00BA5C36" w:rsidP="00BA5C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BA5C36" w:rsidRDefault="00BA5C36" w:rsidP="00BA5C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МБУ «Дубровский СДК»</w:t>
                  </w:r>
                </w:p>
                <w:p w:rsidR="00BA5C36" w:rsidRDefault="00BA5C36" w:rsidP="00BA5C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_______________А.А.Попов</w:t>
                  </w:r>
                </w:p>
                <w:p w:rsidR="00BA5C36" w:rsidRPr="00247989" w:rsidRDefault="00BA5C36" w:rsidP="00BA5C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</w:t>
                  </w:r>
                </w:p>
                <w:p w:rsidR="00BA5C36" w:rsidRPr="00247989" w:rsidRDefault="00BA5C36" w:rsidP="00BA5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приказу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24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Дубровский СДК</w:t>
                  </w:r>
                  <w:r w:rsidRPr="00247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                       от </w:t>
                  </w:r>
                  <w:r w:rsidRPr="00E54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26.09.2016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4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№ 15</w:t>
                  </w:r>
                </w:p>
              </w:txbxContent>
            </v:textbox>
          </v:rect>
        </w:pict>
      </w:r>
    </w:p>
    <w:p w:rsidR="00BA5C36" w:rsidRPr="00247989" w:rsidRDefault="00BA5C36" w:rsidP="00BA5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36" w:rsidRPr="00247989" w:rsidRDefault="00BA5C36" w:rsidP="00BA5C3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36" w:rsidRPr="00247989" w:rsidRDefault="00BA5C36" w:rsidP="00BA5C3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36" w:rsidRPr="00247989" w:rsidRDefault="00BA5C36" w:rsidP="00BA5C3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36" w:rsidRDefault="00BA5C36" w:rsidP="00BA5C3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36" w:rsidRDefault="00BA5C36" w:rsidP="00BA5C3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C36" w:rsidRPr="00247989" w:rsidRDefault="00BA5C36" w:rsidP="00BA5C3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98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A5C36" w:rsidRPr="00247989" w:rsidRDefault="00BA5C36" w:rsidP="00BA5C36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89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</w:t>
      </w:r>
      <w:proofErr w:type="gramStart"/>
      <w:r w:rsidRPr="00247989">
        <w:rPr>
          <w:rFonts w:ascii="Times New Roman" w:hAnsi="Times New Roman" w:cs="Times New Roman"/>
          <w:b/>
          <w:sz w:val="24"/>
          <w:szCs w:val="24"/>
        </w:rPr>
        <w:t>работниками</w:t>
      </w:r>
      <w:proofErr w:type="gramEnd"/>
      <w:r w:rsidRPr="00247989">
        <w:rPr>
          <w:rFonts w:ascii="Times New Roman" w:hAnsi="Times New Roman" w:cs="Times New Roman"/>
          <w:b/>
          <w:sz w:val="24"/>
          <w:szCs w:val="24"/>
        </w:rPr>
        <w:t xml:space="preserve"> о получении                                                                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247989">
        <w:rPr>
          <w:rFonts w:ascii="Times New Roman" w:hAnsi="Times New Roman" w:cs="Times New Roman"/>
          <w:b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Pr="00247989">
        <w:rPr>
          <w:rFonts w:ascii="Times New Roman" w:hAnsi="Times New Roman" w:cs="Times New Roman"/>
          <w:b/>
          <w:sz w:val="24"/>
          <w:szCs w:val="24"/>
        </w:rPr>
        <w:t xml:space="preserve">,  порядок сдачи и оценки подарка, реализации (выкупа) и зачисления средств, вырученных от его реализации </w:t>
      </w:r>
    </w:p>
    <w:p w:rsidR="00BA5C36" w:rsidRPr="00247989" w:rsidRDefault="00BA5C36" w:rsidP="00BA5C36">
      <w:pPr>
        <w:widowControl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r w:rsidRPr="00247989">
        <w:rPr>
          <w:sz w:val="24"/>
          <w:szCs w:val="24"/>
        </w:rPr>
        <w:t xml:space="preserve">1. </w:t>
      </w:r>
      <w:proofErr w:type="gramStart"/>
      <w:r w:rsidRPr="00247989">
        <w:rPr>
          <w:sz w:val="24"/>
          <w:szCs w:val="24"/>
        </w:rPr>
        <w:t>Настоящее Положение определяет порядок сообщения лицами, замещающими муниципальные должности, муниципальными служащими, замещающими должности муниципальной службы Красноармейского муниципального района, а также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сельских поселений Красноармейского муниципального района в случае передачи соответствующих полномочий в соответствии с Федеральным законом от 06.10.2003 года № 131-ФЗ «Об общих принципах организации местного самоуправления в</w:t>
      </w:r>
      <w:proofErr w:type="gramEnd"/>
      <w:r w:rsidRPr="00247989">
        <w:rPr>
          <w:sz w:val="24"/>
          <w:szCs w:val="24"/>
        </w:rPr>
        <w:t xml:space="preserve"> Российской Федерации»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 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r w:rsidRPr="00247989">
        <w:rPr>
          <w:sz w:val="24"/>
          <w:szCs w:val="24"/>
        </w:rPr>
        <w:t xml:space="preserve">2. Для целей настоящего Положения используются следующие понятия: 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proofErr w:type="gramStart"/>
      <w:r w:rsidRPr="00247989">
        <w:rPr>
          <w:sz w:val="24"/>
          <w:szCs w:val="24"/>
        </w:rPr>
        <w:t>-"подарок,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247989">
        <w:rPr>
          <w:sz w:val="24"/>
          <w:szCs w:val="24"/>
        </w:rPr>
        <w:t xml:space="preserve"> </w:t>
      </w:r>
      <w:proofErr w:type="gramStart"/>
      <w:r w:rsidRPr="00247989">
        <w:rPr>
          <w:sz w:val="24"/>
          <w:szCs w:val="24"/>
        </w:rPr>
        <w:t>целях</w:t>
      </w:r>
      <w:proofErr w:type="gramEnd"/>
      <w:r w:rsidRPr="00247989">
        <w:rPr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proofErr w:type="gramStart"/>
      <w:r w:rsidRPr="00247989">
        <w:rPr>
          <w:sz w:val="24"/>
          <w:szCs w:val="24"/>
        </w:rPr>
        <w:t>- 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 муниципальным служащим лично,  или через посредника,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247989">
        <w:rPr>
          <w:sz w:val="24"/>
          <w:szCs w:val="24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r w:rsidRPr="00247989">
        <w:rPr>
          <w:sz w:val="24"/>
          <w:szCs w:val="24"/>
        </w:rPr>
        <w:t xml:space="preserve"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</w:t>
      </w:r>
      <w:r w:rsidRPr="00247989">
        <w:rPr>
          <w:sz w:val="24"/>
          <w:szCs w:val="24"/>
        </w:rPr>
        <w:lastRenderedPageBreak/>
        <w:t>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r w:rsidRPr="00247989">
        <w:rPr>
          <w:sz w:val="24"/>
          <w:szCs w:val="24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которых указанные лица проходят муниципальную службу, или осуществляют трудовую деятельность. </w:t>
      </w:r>
      <w:proofErr w:type="gramStart"/>
      <w:r w:rsidRPr="00247989">
        <w:rPr>
          <w:sz w:val="24"/>
          <w:szCs w:val="24"/>
        </w:rPr>
        <w:t>Руководители структурных подразделений администрации района с правами юридического лица, органов местного самоуправления района, руководители которых назначаются на должность муниципальной службы и освобождаются от замещения должности  главой района, лица, замещающие муниципальные должности, муниципальные служащие, замещающие должности муниципальной службы в иных органах местного самоуправления района и сельских поселений Красноармейского муниципального района, в случае передачи соответствующих полномочий в соответствии с Федеральным законом от</w:t>
      </w:r>
      <w:proofErr w:type="gramEnd"/>
      <w:r w:rsidRPr="00247989">
        <w:rPr>
          <w:sz w:val="24"/>
          <w:szCs w:val="24"/>
        </w:rPr>
        <w:t xml:space="preserve"> 06.10.2003 года № 131-ФЗ «Об общих принципах организации местного самоуправления в Российской Федерации», направляют уведомление о получении подарка в уполномоченное структурное подразделение администрации района.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bookmarkStart w:id="0" w:name="Par45"/>
      <w:bookmarkEnd w:id="0"/>
      <w:r w:rsidRPr="00247989">
        <w:rPr>
          <w:sz w:val="24"/>
          <w:szCs w:val="24"/>
        </w:rPr>
        <w:t xml:space="preserve">5. </w:t>
      </w:r>
      <w:proofErr w:type="gramStart"/>
      <w:r w:rsidRPr="00247989">
        <w:rPr>
          <w:sz w:val="24"/>
          <w:szCs w:val="24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органа местного самоуправления,  в котором лицо, замещающее муниципальную должность, муниципальный служащий проходят муниципальную службу или осуществляют трудовую деятельность, либо в уполномоченное структурное подразделение администрации района, (далее - уполномоченное</w:t>
      </w:r>
      <w:proofErr w:type="gramEnd"/>
      <w:r w:rsidRPr="00247989">
        <w:rPr>
          <w:sz w:val="24"/>
          <w:szCs w:val="24"/>
        </w:rPr>
        <w:t xml:space="preserve">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bookmarkStart w:id="1" w:name="Par46"/>
      <w:bookmarkEnd w:id="1"/>
      <w:r w:rsidRPr="00247989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r w:rsidRPr="00247989">
        <w:rPr>
          <w:sz w:val="24"/>
          <w:szCs w:val="24"/>
        </w:rPr>
        <w:t xml:space="preserve">При невозможности подачи уведомления в сроки, указанные в </w:t>
      </w:r>
      <w:hyperlink w:anchor="Par45" w:history="1">
        <w:r w:rsidRPr="00247989">
          <w:rPr>
            <w:sz w:val="24"/>
            <w:szCs w:val="24"/>
          </w:rPr>
          <w:t>абзацах первом</w:t>
        </w:r>
      </w:hyperlink>
      <w:r w:rsidRPr="00247989">
        <w:rPr>
          <w:sz w:val="24"/>
          <w:szCs w:val="24"/>
        </w:rPr>
        <w:t xml:space="preserve"> и </w:t>
      </w:r>
      <w:hyperlink w:anchor="Par46" w:history="1">
        <w:r w:rsidRPr="00247989">
          <w:rPr>
            <w:sz w:val="24"/>
            <w:szCs w:val="24"/>
          </w:rPr>
          <w:t>втором</w:t>
        </w:r>
      </w:hyperlink>
      <w:r w:rsidRPr="00247989">
        <w:rPr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r w:rsidRPr="00247989">
        <w:rPr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соответствующую Комиссию, образованную в соответствии с законодательством о бухгалтерском учете и действующую в  органе местного самоуправления (далее - комиссия).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bookmarkStart w:id="2" w:name="Par49"/>
      <w:bookmarkEnd w:id="2"/>
      <w:r w:rsidRPr="00247989">
        <w:rPr>
          <w:sz w:val="24"/>
          <w:szCs w:val="24"/>
        </w:rPr>
        <w:t xml:space="preserve">7. </w:t>
      </w:r>
      <w:proofErr w:type="gramStart"/>
      <w:r w:rsidRPr="00247989">
        <w:rPr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r w:rsidRPr="00247989">
        <w:rPr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247989">
          <w:rPr>
            <w:sz w:val="24"/>
            <w:szCs w:val="24"/>
          </w:rPr>
          <w:t>пунктом 7</w:t>
        </w:r>
      </w:hyperlink>
      <w:r w:rsidRPr="00247989">
        <w:rPr>
          <w:sz w:val="24"/>
          <w:szCs w:val="24"/>
        </w:rPr>
        <w:t xml:space="preserve"> настоящего  Положения.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r w:rsidRPr="00247989">
        <w:rPr>
          <w:sz w:val="24"/>
          <w:szCs w:val="24"/>
        </w:rPr>
        <w:t xml:space="preserve">9. </w:t>
      </w:r>
      <w:proofErr w:type="gramStart"/>
      <w:r w:rsidRPr="00247989">
        <w:rPr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47989">
        <w:rPr>
          <w:sz w:val="24"/>
          <w:szCs w:val="24"/>
        </w:rPr>
        <w:t xml:space="preserve"> или повреждение подарка несет лицо, получившее подарок.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r w:rsidRPr="00247989">
        <w:rPr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</w:t>
      </w:r>
      <w:r w:rsidRPr="00247989">
        <w:rPr>
          <w:sz w:val="24"/>
          <w:szCs w:val="24"/>
        </w:rPr>
        <w:lastRenderedPageBreak/>
        <w:t>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r w:rsidRPr="00247989">
        <w:rPr>
          <w:sz w:val="24"/>
          <w:szCs w:val="24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bookmarkStart w:id="3" w:name="Par54"/>
      <w:bookmarkEnd w:id="3"/>
      <w:r w:rsidRPr="00247989">
        <w:rPr>
          <w:sz w:val="24"/>
          <w:szCs w:val="24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bookmarkStart w:id="4" w:name="Par55"/>
      <w:bookmarkEnd w:id="4"/>
      <w:r w:rsidRPr="00247989">
        <w:rPr>
          <w:sz w:val="24"/>
          <w:szCs w:val="24"/>
        </w:rPr>
        <w:t xml:space="preserve">13. </w:t>
      </w:r>
      <w:proofErr w:type="gramStart"/>
      <w:r w:rsidRPr="00247989">
        <w:rPr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54" w:history="1">
        <w:r w:rsidRPr="00247989">
          <w:rPr>
            <w:sz w:val="24"/>
            <w:szCs w:val="24"/>
          </w:rPr>
          <w:t>пункте 12</w:t>
        </w:r>
      </w:hyperlink>
      <w:r w:rsidRPr="00247989">
        <w:rPr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r w:rsidRPr="00247989">
        <w:rPr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54" w:history="1">
        <w:r w:rsidRPr="00247989">
          <w:rPr>
            <w:sz w:val="24"/>
            <w:szCs w:val="24"/>
          </w:rPr>
          <w:t>пункте 12</w:t>
        </w:r>
      </w:hyperlink>
      <w:r w:rsidRPr="00247989">
        <w:rPr>
          <w:sz w:val="24"/>
          <w:szCs w:val="24"/>
        </w:rPr>
        <w:t xml:space="preserve"> настоящего Положения, может использоваться муниципальным органом, с учетом заключения комиссии  о целесообразности использования подарка для обеспечения деятельности органа местного самоуправления.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bookmarkStart w:id="5" w:name="Par57"/>
      <w:bookmarkEnd w:id="5"/>
      <w:r w:rsidRPr="00247989">
        <w:rPr>
          <w:sz w:val="24"/>
          <w:szCs w:val="24"/>
        </w:rPr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r w:rsidRPr="00247989">
        <w:rPr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ar55" w:history="1">
        <w:r w:rsidRPr="00247989">
          <w:rPr>
            <w:sz w:val="24"/>
            <w:szCs w:val="24"/>
          </w:rPr>
          <w:t>пунктами 13</w:t>
        </w:r>
      </w:hyperlink>
      <w:r w:rsidRPr="00247989">
        <w:rPr>
          <w:sz w:val="24"/>
          <w:szCs w:val="24"/>
        </w:rPr>
        <w:t xml:space="preserve"> и </w:t>
      </w:r>
      <w:hyperlink w:anchor="Par57" w:history="1">
        <w:r w:rsidRPr="00247989">
          <w:rPr>
            <w:sz w:val="24"/>
            <w:szCs w:val="24"/>
          </w:rPr>
          <w:t>15</w:t>
        </w:r>
      </w:hyperlink>
      <w:r w:rsidRPr="00247989">
        <w:rPr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r w:rsidRPr="00247989">
        <w:rPr>
          <w:sz w:val="24"/>
          <w:szCs w:val="24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  <w:r w:rsidRPr="00247989">
        <w:rPr>
          <w:sz w:val="24"/>
          <w:szCs w:val="24"/>
        </w:rPr>
        <w:t>18. Средства, вырученные от реализации (выкупа) подарка, зачисляются в доход бюджета района в порядке, установленном бюджетным законодательством Российской Федерации.</w:t>
      </w: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</w:p>
    <w:p w:rsidR="00BA5C36" w:rsidRPr="00247989" w:rsidRDefault="00BA5C36" w:rsidP="00BA5C36">
      <w:pPr>
        <w:pStyle w:val="a4"/>
        <w:ind w:firstLine="720"/>
        <w:jc w:val="both"/>
        <w:rPr>
          <w:sz w:val="24"/>
          <w:szCs w:val="24"/>
        </w:rPr>
      </w:pPr>
    </w:p>
    <w:p w:rsidR="00BA5C36" w:rsidRPr="00247989" w:rsidRDefault="00BA5C36" w:rsidP="00BA5C36">
      <w:pPr>
        <w:pStyle w:val="a4"/>
        <w:jc w:val="both"/>
        <w:rPr>
          <w:sz w:val="24"/>
          <w:szCs w:val="24"/>
        </w:rPr>
      </w:pPr>
    </w:p>
    <w:p w:rsidR="00BA5C36" w:rsidRPr="00247989" w:rsidRDefault="00BA5C36" w:rsidP="00BA5C36">
      <w:pPr>
        <w:pStyle w:val="a4"/>
        <w:jc w:val="both"/>
        <w:rPr>
          <w:sz w:val="24"/>
          <w:szCs w:val="24"/>
        </w:rPr>
      </w:pPr>
      <w:r w:rsidRPr="00247989">
        <w:rPr>
          <w:sz w:val="24"/>
          <w:szCs w:val="24"/>
        </w:rPr>
        <w:tab/>
      </w:r>
    </w:p>
    <w:p w:rsidR="00BA5C36" w:rsidRPr="00247989" w:rsidRDefault="00BA5C36" w:rsidP="00BA5C36">
      <w:pPr>
        <w:widowControl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  <w:r w:rsidRPr="002479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A5C36" w:rsidRPr="00247989" w:rsidRDefault="00BA5C36" w:rsidP="00BA5C36">
      <w:pPr>
        <w:widowControl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widowControl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widowControl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widowControl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widowControl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widowControl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widowControl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widowControl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BA5C36" w:rsidRPr="00247989" w:rsidTr="003C336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C36" w:rsidRDefault="00BA5C36" w:rsidP="003C3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УТВЕРЖДАЮ:</w:t>
            </w:r>
          </w:p>
          <w:p w:rsidR="00BA5C36" w:rsidRDefault="00BA5C36" w:rsidP="003C3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«Дубровский СДК»</w:t>
            </w:r>
          </w:p>
          <w:p w:rsidR="00BA5C36" w:rsidRDefault="00BA5C36" w:rsidP="003C3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________________А.А.Попов</w:t>
            </w:r>
          </w:p>
          <w:p w:rsidR="00BA5C36" w:rsidRPr="00247989" w:rsidRDefault="00BA5C36" w:rsidP="003C3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98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BA5C36" w:rsidRPr="00247989" w:rsidRDefault="00BA5C36" w:rsidP="003C3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989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 от 26.09.2016 г.</w:t>
            </w:r>
          </w:p>
        </w:tc>
      </w:tr>
    </w:tbl>
    <w:p w:rsidR="00BA5C36" w:rsidRPr="00247989" w:rsidRDefault="00BA5C36" w:rsidP="00BA5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widowControl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89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учреждения)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                                     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BA5C36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4798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7989">
        <w:rPr>
          <w:rFonts w:ascii="Times New Roman" w:hAnsi="Times New Roman" w:cs="Times New Roman"/>
          <w:sz w:val="24"/>
          <w:szCs w:val="24"/>
        </w:rPr>
        <w:t xml:space="preserve"> (ф.и.о., замещаемая должность)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24798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4798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47989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47989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BA5C36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                                  и дата проведения)</w:t>
      </w:r>
    </w:p>
    <w:tbl>
      <w:tblPr>
        <w:tblStyle w:val="a3"/>
        <w:tblW w:w="0" w:type="auto"/>
        <w:tblLook w:val="04A0"/>
      </w:tblPr>
      <w:tblGrid>
        <w:gridCol w:w="541"/>
        <w:gridCol w:w="2267"/>
        <w:gridCol w:w="3516"/>
        <w:gridCol w:w="1654"/>
        <w:gridCol w:w="1593"/>
      </w:tblGrid>
      <w:tr w:rsidR="00BA5C36" w:rsidTr="003C336A">
        <w:tc>
          <w:tcPr>
            <w:tcW w:w="534" w:type="dxa"/>
          </w:tcPr>
          <w:p w:rsidR="00BA5C36" w:rsidRDefault="00BA5C36" w:rsidP="003C33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BA5C36" w:rsidRDefault="00BA5C36" w:rsidP="003C33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20" w:type="dxa"/>
          </w:tcPr>
          <w:p w:rsidR="00BA5C36" w:rsidRDefault="00BA5C36" w:rsidP="003C33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55" w:type="dxa"/>
          </w:tcPr>
          <w:p w:rsidR="00BA5C36" w:rsidRDefault="00BA5C36" w:rsidP="003C33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94" w:type="dxa"/>
          </w:tcPr>
          <w:p w:rsidR="00BA5C36" w:rsidRPr="00750B9B" w:rsidRDefault="00BA5C36" w:rsidP="003C33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BA5C36" w:rsidTr="003C336A">
        <w:tc>
          <w:tcPr>
            <w:tcW w:w="534" w:type="dxa"/>
          </w:tcPr>
          <w:p w:rsidR="00BA5C36" w:rsidRDefault="00BA5C36" w:rsidP="003C33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5C36" w:rsidRDefault="00BA5C36" w:rsidP="003C3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BA5C36" w:rsidRDefault="00BA5C36" w:rsidP="003C3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A5C36" w:rsidRDefault="00BA5C36" w:rsidP="003C3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A5C36" w:rsidRDefault="00BA5C36" w:rsidP="003C3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36" w:rsidTr="003C336A">
        <w:tc>
          <w:tcPr>
            <w:tcW w:w="534" w:type="dxa"/>
          </w:tcPr>
          <w:p w:rsidR="00BA5C36" w:rsidRDefault="00BA5C36" w:rsidP="003C33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5C36" w:rsidRDefault="00BA5C36" w:rsidP="003C3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BA5C36" w:rsidRDefault="00BA5C36" w:rsidP="003C3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A5C36" w:rsidRDefault="00BA5C36" w:rsidP="003C3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A5C36" w:rsidRDefault="00BA5C36" w:rsidP="003C3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36" w:rsidTr="003C336A">
        <w:tc>
          <w:tcPr>
            <w:tcW w:w="534" w:type="dxa"/>
          </w:tcPr>
          <w:p w:rsidR="00BA5C36" w:rsidRDefault="00BA5C36" w:rsidP="003C33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A5C36" w:rsidRDefault="00BA5C36" w:rsidP="003C3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BA5C36" w:rsidRDefault="00BA5C36" w:rsidP="003C3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A5C36" w:rsidRDefault="00BA5C36" w:rsidP="003C3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A5C36" w:rsidRDefault="00BA5C36" w:rsidP="003C3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36" w:rsidTr="003C336A">
        <w:tc>
          <w:tcPr>
            <w:tcW w:w="534" w:type="dxa"/>
          </w:tcPr>
          <w:p w:rsidR="00BA5C36" w:rsidRDefault="00BA5C36" w:rsidP="003C33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C36" w:rsidRDefault="00BA5C36" w:rsidP="003C3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20" w:type="dxa"/>
          </w:tcPr>
          <w:p w:rsidR="00BA5C36" w:rsidRDefault="00BA5C36" w:rsidP="003C3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A5C36" w:rsidRDefault="00BA5C36" w:rsidP="003C3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A5C36" w:rsidRDefault="00BA5C36" w:rsidP="003C3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C36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BA5C36" w:rsidRPr="00247989" w:rsidRDefault="00BA5C36" w:rsidP="00BA5C36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36" w:rsidRPr="00247989" w:rsidRDefault="00BA5C36" w:rsidP="00BA5C36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98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C4F04" w:rsidRDefault="00BA5C36" w:rsidP="00BA5C36">
      <w:pPr>
        <w:widowControl w:val="0"/>
        <w:spacing w:after="0"/>
        <w:ind w:firstLine="540"/>
        <w:jc w:val="both"/>
      </w:pPr>
      <w:r w:rsidRPr="00247989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  <w:bookmarkStart w:id="7" w:name="Par27"/>
      <w:bookmarkEnd w:id="7"/>
    </w:p>
    <w:sectPr w:rsidR="002C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A5C36"/>
    <w:rsid w:val="002C4F04"/>
    <w:rsid w:val="00BA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A5C36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BA5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2024</Words>
  <Characters>11538</Characters>
  <Application>Microsoft Office Word</Application>
  <DocSecurity>0</DocSecurity>
  <Lines>96</Lines>
  <Paragraphs>27</Paragraphs>
  <ScaleCrop>false</ScaleCrop>
  <Company>BEST XP Edition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PC-tancpol</dc:creator>
  <cp:keywords/>
  <dc:description/>
  <cp:lastModifiedBy>PC-tancpol</cp:lastModifiedBy>
  <cp:revision>2</cp:revision>
  <dcterms:created xsi:type="dcterms:W3CDTF">2016-10-06T04:48:00Z</dcterms:created>
  <dcterms:modified xsi:type="dcterms:W3CDTF">2016-10-06T04:49:00Z</dcterms:modified>
</cp:coreProperties>
</file>